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Milne Jill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33,226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Common Stock issued to the reporting person in lieu of 100% of the quarterly cash Board Member retainer of $12,500.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246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3166</Characters>
  <CharactersWithSpaces>3687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